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54" w:rsidRPr="001673C7" w:rsidRDefault="00C17A54" w:rsidP="00C17A54">
      <w:pPr>
        <w:jc w:val="center"/>
        <w:rPr>
          <w:rFonts w:ascii="Arial" w:hAnsi="Arial" w:cs="Arial"/>
          <w:i/>
        </w:rPr>
      </w:pPr>
      <w:r w:rsidRPr="001673C7">
        <w:rPr>
          <w:rFonts w:ascii="Arial" w:hAnsi="Arial" w:cs="Arial"/>
          <w:i/>
        </w:rPr>
        <w:t>EDUCACIÓN PARA LA COMPRENSIÓN</w:t>
      </w:r>
    </w:p>
    <w:p w:rsidR="00C17A54" w:rsidRPr="001673C7" w:rsidRDefault="00C17A54" w:rsidP="00C17A54">
      <w:pPr>
        <w:jc w:val="center"/>
        <w:rPr>
          <w:rFonts w:ascii="Arial" w:hAnsi="Arial" w:cs="Arial"/>
          <w:i/>
        </w:rPr>
      </w:pPr>
    </w:p>
    <w:p w:rsidR="00C17A54" w:rsidRPr="001673C7" w:rsidRDefault="00C17A54" w:rsidP="00C17A54">
      <w:pPr>
        <w:rPr>
          <w:rFonts w:ascii="Arial" w:hAnsi="Arial" w:cs="Arial"/>
          <w:i/>
        </w:rPr>
      </w:pPr>
      <w:r w:rsidRPr="001673C7">
        <w:rPr>
          <w:rFonts w:ascii="Arial" w:hAnsi="Arial" w:cs="Arial"/>
        </w:rPr>
        <w:t>Docente: Amanda</w:t>
      </w:r>
      <w:r w:rsidRPr="001673C7">
        <w:rPr>
          <w:rFonts w:ascii="Arial" w:hAnsi="Arial" w:cs="Arial"/>
          <w:i/>
        </w:rPr>
        <w:t xml:space="preserve"> Mercado</w:t>
      </w:r>
    </w:p>
    <w:p w:rsidR="00C17A54" w:rsidRPr="001673C7" w:rsidRDefault="00C17A54" w:rsidP="00C17A54">
      <w:pPr>
        <w:jc w:val="center"/>
        <w:rPr>
          <w:rFonts w:ascii="Arial" w:hAnsi="Arial" w:cs="Arial"/>
          <w:b/>
        </w:rPr>
      </w:pPr>
    </w:p>
    <w:p w:rsidR="00C17A54" w:rsidRPr="00362D32" w:rsidRDefault="00362D32" w:rsidP="00C17A54">
      <w:pPr>
        <w:jc w:val="center"/>
        <w:rPr>
          <w:rFonts w:ascii="Arial" w:hAnsi="Arial" w:cs="Arial"/>
          <w:b/>
        </w:rPr>
      </w:pPr>
      <w:r w:rsidRPr="00362D32">
        <w:rPr>
          <w:rFonts w:ascii="Arial" w:hAnsi="Arial" w:cs="Arial"/>
          <w:b/>
        </w:rPr>
        <w:t>Grado</w:t>
      </w:r>
      <w:r>
        <w:rPr>
          <w:rFonts w:ascii="Arial" w:hAnsi="Arial" w:cs="Arial"/>
          <w:b/>
        </w:rPr>
        <w:t>s</w:t>
      </w:r>
      <w:r w:rsidRPr="00362D32">
        <w:rPr>
          <w:rFonts w:ascii="Arial" w:hAnsi="Arial" w:cs="Arial"/>
          <w:b/>
        </w:rPr>
        <w:t xml:space="preserve"> 10</w:t>
      </w:r>
      <w:r w:rsidR="00C17A54" w:rsidRPr="00362D32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C17A54" w:rsidRPr="001673C7" w:rsidRDefault="00C17A54" w:rsidP="00C17A54">
      <w:pPr>
        <w:jc w:val="center"/>
        <w:rPr>
          <w:rFonts w:ascii="Arial" w:hAnsi="Arial" w:cs="Arial"/>
        </w:rPr>
      </w:pPr>
      <w:r w:rsidRPr="001673C7">
        <w:rPr>
          <w:rFonts w:ascii="Arial" w:hAnsi="Arial" w:cs="Arial"/>
          <w:b/>
        </w:rPr>
        <w:t xml:space="preserve">                       </w:t>
      </w:r>
    </w:p>
    <w:p w:rsidR="006A69D9" w:rsidRDefault="00C17A54" w:rsidP="006A69D9">
      <w:pPr>
        <w:jc w:val="center"/>
        <w:rPr>
          <w:rFonts w:ascii="Arial" w:hAnsi="Arial" w:cs="Arial"/>
        </w:rPr>
      </w:pPr>
      <w:r w:rsidRPr="001673C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6A69D9">
        <w:rPr>
          <w:rFonts w:ascii="Arial" w:hAnsi="Arial" w:cs="Arial"/>
        </w:rPr>
        <w:t xml:space="preserve">                              </w:t>
      </w:r>
    </w:p>
    <w:p w:rsidR="00C17A54" w:rsidRDefault="00C17A54" w:rsidP="006A69D9">
      <w:pPr>
        <w:rPr>
          <w:rFonts w:ascii="Arial" w:hAnsi="Arial" w:cs="Arial"/>
          <w:b/>
        </w:rPr>
      </w:pPr>
      <w:r w:rsidRPr="001673C7">
        <w:rPr>
          <w:rFonts w:ascii="Arial" w:hAnsi="Arial" w:cs="Arial"/>
        </w:rPr>
        <w:t xml:space="preserve">UNIDAD </w:t>
      </w:r>
      <w:r w:rsidR="00A92CEE">
        <w:rPr>
          <w:rFonts w:ascii="Arial" w:hAnsi="Arial" w:cs="Arial"/>
        </w:rPr>
        <w:t xml:space="preserve">E. P. C. </w:t>
      </w:r>
      <w:r w:rsidRPr="001673C7">
        <w:rPr>
          <w:rFonts w:ascii="Arial" w:hAnsi="Arial" w:cs="Arial"/>
        </w:rPr>
        <w:t>Nº 1</w:t>
      </w:r>
      <w:r>
        <w:rPr>
          <w:rFonts w:ascii="Arial" w:hAnsi="Arial" w:cs="Arial"/>
          <w:b/>
        </w:rPr>
        <w:t xml:space="preserve"> REDES SOCIALES, Agentes Virtuales de Interacción Humana</w:t>
      </w:r>
    </w:p>
    <w:p w:rsidR="00C17A54" w:rsidRPr="00BB22D7" w:rsidRDefault="00944B3F" w:rsidP="00C17A54">
      <w:pPr>
        <w:rPr>
          <w:rFonts w:ascii="Arial" w:hAnsi="Arial" w:cs="Arial"/>
          <w:b/>
        </w:rPr>
      </w:pPr>
      <w:r>
        <w:rPr>
          <w:rFonts w:ascii="Arial" w:hAnsi="Arial" w:cs="Arial"/>
        </w:rPr>
        <w:t>Periodo: 2º</w:t>
      </w:r>
    </w:p>
    <w:p w:rsidR="00C17A54" w:rsidRPr="001673C7" w:rsidRDefault="00C17A54" w:rsidP="00C17A54">
      <w:pPr>
        <w:rPr>
          <w:rFonts w:ascii="Arial" w:hAnsi="Arial" w:cs="Arial"/>
          <w:b/>
        </w:rPr>
      </w:pPr>
      <w:r w:rsidRPr="001673C7">
        <w:rPr>
          <w:rFonts w:ascii="Arial" w:hAnsi="Arial" w:cs="Arial"/>
          <w:b/>
        </w:rPr>
        <w:t xml:space="preserve">             </w:t>
      </w:r>
    </w:p>
    <w:p w:rsidR="00C17A54" w:rsidRDefault="00C17A54" w:rsidP="00E4481B">
      <w:pPr>
        <w:jc w:val="both"/>
        <w:rPr>
          <w:rFonts w:ascii="Arial" w:hAnsi="Arial" w:cs="Arial"/>
          <w:b/>
        </w:rPr>
      </w:pPr>
      <w:r w:rsidRPr="001673C7">
        <w:rPr>
          <w:rFonts w:ascii="Arial" w:hAnsi="Arial" w:cs="Arial"/>
          <w:b/>
        </w:rPr>
        <w:t xml:space="preserve">Taller Nº </w:t>
      </w:r>
      <w:r w:rsidR="00603BDC">
        <w:rPr>
          <w:rFonts w:ascii="Arial" w:hAnsi="Arial" w:cs="Arial"/>
          <w:b/>
        </w:rPr>
        <w:t>4</w:t>
      </w:r>
      <w:r w:rsidRPr="001673C7">
        <w:rPr>
          <w:rFonts w:ascii="Arial" w:hAnsi="Arial" w:cs="Arial"/>
        </w:rPr>
        <w:t xml:space="preserve"> –</w:t>
      </w:r>
      <w:r w:rsidRPr="001673C7">
        <w:rPr>
          <w:rFonts w:ascii="Arial" w:hAnsi="Arial" w:cs="Arial"/>
          <w:b/>
        </w:rPr>
        <w:t xml:space="preserve"> Desempeños de investigación guiada</w:t>
      </w:r>
      <w:r>
        <w:rPr>
          <w:rFonts w:ascii="Arial" w:hAnsi="Arial" w:cs="Arial"/>
          <w:b/>
        </w:rPr>
        <w:t xml:space="preserve"> – Aplicaci</w:t>
      </w:r>
      <w:r w:rsidR="00FE2E71">
        <w:rPr>
          <w:rFonts w:ascii="Arial" w:hAnsi="Arial" w:cs="Arial"/>
          <w:b/>
        </w:rPr>
        <w:t xml:space="preserve">ón y Usos de las Redes Sociales </w:t>
      </w:r>
      <w:r w:rsidR="005B650C">
        <w:rPr>
          <w:rFonts w:ascii="Arial" w:hAnsi="Arial" w:cs="Arial"/>
          <w:b/>
        </w:rPr>
        <w:t xml:space="preserve">bajo </w:t>
      </w:r>
      <w:r w:rsidR="00967F74">
        <w:rPr>
          <w:rFonts w:ascii="Arial" w:hAnsi="Arial" w:cs="Arial"/>
          <w:b/>
        </w:rPr>
        <w:t>me</w:t>
      </w:r>
      <w:r w:rsidR="004E6F17">
        <w:rPr>
          <w:rFonts w:ascii="Arial" w:hAnsi="Arial" w:cs="Arial"/>
          <w:b/>
        </w:rPr>
        <w:t xml:space="preserve">didas </w:t>
      </w:r>
      <w:r w:rsidR="00E4481B">
        <w:rPr>
          <w:rFonts w:ascii="Arial" w:hAnsi="Arial" w:cs="Arial"/>
          <w:b/>
        </w:rPr>
        <w:t xml:space="preserve"> </w:t>
      </w:r>
      <w:r w:rsidR="004E6F17">
        <w:rPr>
          <w:rFonts w:ascii="Arial" w:hAnsi="Arial" w:cs="Arial"/>
          <w:b/>
        </w:rPr>
        <w:t>que ga</w:t>
      </w:r>
      <w:r w:rsidR="00E4481B">
        <w:rPr>
          <w:rFonts w:ascii="Arial" w:hAnsi="Arial" w:cs="Arial"/>
          <w:b/>
        </w:rPr>
        <w:t>r</w:t>
      </w:r>
      <w:r w:rsidR="004E6F17">
        <w:rPr>
          <w:rFonts w:ascii="Arial" w:hAnsi="Arial" w:cs="Arial"/>
          <w:b/>
        </w:rPr>
        <w:t>anticen</w:t>
      </w:r>
      <w:r w:rsidR="00E4481B">
        <w:rPr>
          <w:rFonts w:ascii="Arial" w:hAnsi="Arial" w:cs="Arial"/>
          <w:b/>
        </w:rPr>
        <w:t xml:space="preserve"> la</w:t>
      </w:r>
      <w:r w:rsidR="004E6F17">
        <w:rPr>
          <w:rFonts w:ascii="Arial" w:hAnsi="Arial" w:cs="Arial"/>
          <w:b/>
        </w:rPr>
        <w:t xml:space="preserve"> seguridad e integridad</w:t>
      </w:r>
      <w:r w:rsidR="00E4481B">
        <w:rPr>
          <w:rFonts w:ascii="Arial" w:hAnsi="Arial" w:cs="Arial"/>
          <w:b/>
        </w:rPr>
        <w:t xml:space="preserve"> de los participantes.</w:t>
      </w:r>
    </w:p>
    <w:p w:rsidR="00C17A54" w:rsidRDefault="00C17A54" w:rsidP="00C17A54">
      <w:pPr>
        <w:rPr>
          <w:rFonts w:ascii="Arial" w:hAnsi="Arial" w:cs="Arial"/>
          <w:b/>
        </w:rPr>
      </w:pPr>
    </w:p>
    <w:p w:rsidR="00C17A54" w:rsidRDefault="00C17A54" w:rsidP="00C17A54">
      <w:pPr>
        <w:jc w:val="both"/>
        <w:rPr>
          <w:b/>
        </w:rPr>
      </w:pPr>
      <w:r w:rsidRPr="00E04AAF">
        <w:rPr>
          <w:b/>
        </w:rPr>
        <w:t>OBJETIVO:</w:t>
      </w:r>
    </w:p>
    <w:p w:rsidR="00C17A54" w:rsidRPr="00E04AAF" w:rsidRDefault="00C17A54" w:rsidP="00C17A54">
      <w:pPr>
        <w:jc w:val="both"/>
        <w:rPr>
          <w:b/>
        </w:rPr>
      </w:pPr>
    </w:p>
    <w:p w:rsidR="00C17A54" w:rsidRDefault="00C17A54" w:rsidP="00C17A54">
      <w:pPr>
        <w:jc w:val="both"/>
      </w:pPr>
      <w:r w:rsidRPr="00E04AAF">
        <w:t>Poner en práctica la fundamentación t</w:t>
      </w:r>
      <w:r>
        <w:t>eórica  relacionada con las Redes Sociales</w:t>
      </w:r>
      <w:r w:rsidR="00BC4D15">
        <w:t>,</w:t>
      </w:r>
      <w:r w:rsidR="00821C82">
        <w:t xml:space="preserve"> </w:t>
      </w:r>
      <w:r w:rsidR="00BC4D15">
        <w:t>a través de un ejercicio sostenido en la realidad y valorar la importancia de las mismas</w:t>
      </w:r>
      <w:r w:rsidR="00821C82">
        <w:t xml:space="preserve"> </w:t>
      </w:r>
      <w:r w:rsidR="00803596">
        <w:t>observando las normas de N</w:t>
      </w:r>
      <w:r w:rsidR="00EF5E62">
        <w:t>etiqueta, seguridad e integridad correspondientes.</w:t>
      </w:r>
    </w:p>
    <w:p w:rsidR="00C17A54" w:rsidRDefault="00C17A54" w:rsidP="00C17A54">
      <w:pPr>
        <w:jc w:val="both"/>
      </w:pPr>
    </w:p>
    <w:p w:rsidR="00C00E54" w:rsidRDefault="00C17A54" w:rsidP="00C00E54">
      <w:pPr>
        <w:rPr>
          <w:b/>
        </w:rPr>
      </w:pPr>
      <w:r w:rsidRPr="00173BD3">
        <w:rPr>
          <w:b/>
        </w:rPr>
        <w:t>Meta de Comprensión:</w:t>
      </w:r>
      <w:r w:rsidR="00C00E54" w:rsidRPr="00C00E54">
        <w:rPr>
          <w:b/>
        </w:rPr>
        <w:t xml:space="preserve"> </w:t>
      </w:r>
    </w:p>
    <w:p w:rsidR="00C00E54" w:rsidRDefault="00C00E54" w:rsidP="00C00E54">
      <w:pPr>
        <w:rPr>
          <w:b/>
        </w:rPr>
      </w:pPr>
    </w:p>
    <w:p w:rsidR="00C00E54" w:rsidRPr="00721A37" w:rsidRDefault="00C00E54" w:rsidP="00C00E54">
      <w:pPr>
        <w:jc w:val="both"/>
      </w:pPr>
      <w:r w:rsidRPr="00721A37">
        <w:t>Los estudiantes desarrollarán comprensión acerca de la aplicaci</w:t>
      </w:r>
      <w:r>
        <w:t>ón y usos de las Redes Sociales, así como también</w:t>
      </w:r>
      <w:r w:rsidRPr="00721A37">
        <w:t xml:space="preserve"> acerca de la observación y apli</w:t>
      </w:r>
      <w:r>
        <w:t>cación de la Netiqueta propia para el uso de estas  Redes</w:t>
      </w:r>
      <w:r w:rsidRPr="00721A37">
        <w:t>; de las medidas de seguridad que garanticen su integridad,  y del uso dosifica</w:t>
      </w:r>
      <w:r>
        <w:t>do de las mismas.</w:t>
      </w:r>
    </w:p>
    <w:p w:rsidR="00C00E54" w:rsidRDefault="00C00E54" w:rsidP="00C00E54">
      <w:pPr>
        <w:rPr>
          <w:b/>
        </w:rPr>
      </w:pPr>
    </w:p>
    <w:p w:rsidR="00C00E54" w:rsidRPr="00721A37" w:rsidRDefault="00C00E54" w:rsidP="00C00E54">
      <w:pPr>
        <w:jc w:val="both"/>
      </w:pPr>
      <w:r w:rsidRPr="00721A37">
        <w:t xml:space="preserve">Los estudiantes desarrollarán comprensión acerca de la importancia de comunicar, a través de la práctica, la constitución de Redes Sociales  para uso educativo, integradas por compañeros del curso, y comunidades virtuales </w:t>
      </w:r>
      <w:r>
        <w:t>pares,</w:t>
      </w:r>
      <w:r w:rsidRPr="00721A37">
        <w:t xml:space="preserve"> que fortalezcan sus habilidades de interacción comunicativa sana, y  alimenten sus conocimientos</w:t>
      </w:r>
      <w:r>
        <w:t xml:space="preserve">; </w:t>
      </w:r>
      <w:r w:rsidRPr="00721A37">
        <w:t xml:space="preserve"> </w:t>
      </w:r>
      <w:r w:rsidR="004F312B">
        <w:t>todo  bajo medidas de seguridad e integridad.</w:t>
      </w:r>
    </w:p>
    <w:p w:rsidR="00C17A54" w:rsidRPr="00C00E54" w:rsidRDefault="00C17A54" w:rsidP="00C00E54">
      <w:pPr>
        <w:jc w:val="both"/>
      </w:pPr>
    </w:p>
    <w:p w:rsidR="00C17A54" w:rsidRPr="00173BD3" w:rsidRDefault="00C17A54" w:rsidP="00C17A54">
      <w:pPr>
        <w:rPr>
          <w:b/>
        </w:rPr>
      </w:pPr>
      <w:r w:rsidRPr="00173BD3">
        <w:rPr>
          <w:b/>
        </w:rPr>
        <w:t>Dimensiones:</w:t>
      </w:r>
    </w:p>
    <w:p w:rsidR="00C17A54" w:rsidRPr="00173BD3" w:rsidRDefault="00C17A54" w:rsidP="00C17A54">
      <w:pPr>
        <w:pStyle w:val="Prrafodelista"/>
        <w:numPr>
          <w:ilvl w:val="0"/>
          <w:numId w:val="1"/>
        </w:numPr>
        <w:rPr>
          <w:rFonts w:ascii="Times New Roman" w:hAnsi="Times New Roman"/>
          <w:szCs w:val="24"/>
        </w:rPr>
      </w:pPr>
      <w:proofErr w:type="spellStart"/>
      <w:r w:rsidRPr="00173BD3">
        <w:rPr>
          <w:rFonts w:ascii="Times New Roman" w:hAnsi="Times New Roman"/>
          <w:szCs w:val="24"/>
        </w:rPr>
        <w:t>Propósitos</w:t>
      </w:r>
      <w:proofErr w:type="spellEnd"/>
    </w:p>
    <w:p w:rsidR="00C17A54" w:rsidRPr="00173BD3" w:rsidRDefault="00C17A54" w:rsidP="00C17A54">
      <w:pPr>
        <w:pStyle w:val="Prrafodelista"/>
        <w:numPr>
          <w:ilvl w:val="0"/>
          <w:numId w:val="1"/>
        </w:numPr>
        <w:rPr>
          <w:rFonts w:ascii="Times New Roman" w:hAnsi="Times New Roman"/>
          <w:szCs w:val="24"/>
        </w:rPr>
      </w:pPr>
      <w:proofErr w:type="spellStart"/>
      <w:r w:rsidRPr="00173BD3">
        <w:rPr>
          <w:rFonts w:ascii="Times New Roman" w:hAnsi="Times New Roman"/>
          <w:szCs w:val="24"/>
        </w:rPr>
        <w:t>Método</w:t>
      </w:r>
      <w:proofErr w:type="spellEnd"/>
    </w:p>
    <w:p w:rsidR="006A69D9" w:rsidRDefault="006A69D9" w:rsidP="00C17A54"/>
    <w:p w:rsidR="00C17A54" w:rsidRDefault="00C17A54" w:rsidP="00C17A54">
      <w:pPr>
        <w:rPr>
          <w:lang w:val="es-CO"/>
        </w:rPr>
      </w:pPr>
      <w:r w:rsidRPr="00CE3F33">
        <w:rPr>
          <w:b/>
          <w:lang w:val="es-CO"/>
        </w:rPr>
        <w:t xml:space="preserve">Consigna Obligatoria </w:t>
      </w:r>
    </w:p>
    <w:p w:rsidR="00C17A54" w:rsidRDefault="00C17A54" w:rsidP="00C17A54">
      <w:pPr>
        <w:rPr>
          <w:lang w:val="es-CO"/>
        </w:rPr>
      </w:pPr>
      <w:r>
        <w:rPr>
          <w:lang w:val="es-CO"/>
        </w:rPr>
        <w:t>Tiempo destinado a la actividad: 4 periodos de 55  minutos</w:t>
      </w:r>
    </w:p>
    <w:p w:rsidR="00C17A54" w:rsidRDefault="00E42044" w:rsidP="00C17A54">
      <w:pPr>
        <w:rPr>
          <w:lang w:val="es-CO"/>
        </w:rPr>
      </w:pPr>
      <w:r>
        <w:rPr>
          <w:lang w:val="es-CO"/>
        </w:rPr>
        <w:t>Valoración 10</w:t>
      </w:r>
      <w:r w:rsidR="00C17A54">
        <w:rPr>
          <w:lang w:val="es-CO"/>
        </w:rPr>
        <w:t>% de la nota final</w:t>
      </w:r>
    </w:p>
    <w:p w:rsidR="00C17A54" w:rsidRDefault="00C17A54" w:rsidP="00C17A54">
      <w:pPr>
        <w:rPr>
          <w:lang w:val="es-CO"/>
        </w:rPr>
      </w:pPr>
      <w:r>
        <w:rPr>
          <w:lang w:val="es-CO"/>
        </w:rPr>
        <w:t>Organización: En pareja</w:t>
      </w:r>
    </w:p>
    <w:p w:rsidR="00C17A54" w:rsidRDefault="00C17A54" w:rsidP="00C17A54">
      <w:pPr>
        <w:rPr>
          <w:lang w:val="es-CO"/>
        </w:rPr>
      </w:pPr>
    </w:p>
    <w:p w:rsidR="00C17A54" w:rsidRDefault="005E40C8" w:rsidP="00C17A54">
      <w:pPr>
        <w:jc w:val="both"/>
        <w:rPr>
          <w:lang w:val="es-CO"/>
        </w:rPr>
      </w:pPr>
      <w:r>
        <w:rPr>
          <w:lang w:val="es-CO"/>
        </w:rPr>
        <w:t xml:space="preserve">Los estudiantes más aventajados en el manejo de las opciones para la creación de Redes Sociales, </w:t>
      </w:r>
      <w:r w:rsidR="00D93104">
        <w:rPr>
          <w:lang w:val="es-CO"/>
        </w:rPr>
        <w:t xml:space="preserve">guiarán, orientados por </w:t>
      </w:r>
      <w:r w:rsidR="009567D9">
        <w:rPr>
          <w:lang w:val="es-CO"/>
        </w:rPr>
        <w:t xml:space="preserve"> el docente, la conformación de un grupo </w:t>
      </w:r>
      <w:r w:rsidR="002265AE">
        <w:rPr>
          <w:lang w:val="es-CO"/>
        </w:rPr>
        <w:t>en las Redes Sociales Facebook y Twiter, integrado por los alumnos</w:t>
      </w:r>
      <w:r w:rsidR="009567D9">
        <w:rPr>
          <w:lang w:val="es-CO"/>
        </w:rPr>
        <w:t xml:space="preserve"> del curso.</w:t>
      </w:r>
      <w:r w:rsidR="00C17A54">
        <w:rPr>
          <w:lang w:val="es-CO"/>
        </w:rPr>
        <w:t xml:space="preserve"> </w:t>
      </w:r>
      <w:r w:rsidR="00F7468A">
        <w:rPr>
          <w:lang w:val="es-CO"/>
        </w:rPr>
        <w:t>Los objetivos del grupo serán particularmente académicos y formativos.</w:t>
      </w:r>
      <w:r w:rsidR="00C17A54">
        <w:rPr>
          <w:lang w:val="es-CO"/>
        </w:rPr>
        <w:t xml:space="preserve"> Para e</w:t>
      </w:r>
      <w:r w:rsidR="00F34E88">
        <w:rPr>
          <w:lang w:val="es-CO"/>
        </w:rPr>
        <w:t>llo se considerarán</w:t>
      </w:r>
      <w:r w:rsidR="00C17A54">
        <w:rPr>
          <w:lang w:val="es-CO"/>
        </w:rPr>
        <w:t xml:space="preserve"> los siguientes aspectos:</w:t>
      </w:r>
    </w:p>
    <w:p w:rsidR="00AC2F23" w:rsidRDefault="00AC2F23" w:rsidP="00C17A54">
      <w:pPr>
        <w:jc w:val="both"/>
        <w:rPr>
          <w:lang w:val="es-CO"/>
        </w:rPr>
      </w:pPr>
    </w:p>
    <w:p w:rsidR="00AC2F23" w:rsidRPr="00BF393E" w:rsidRDefault="00AC2F23" w:rsidP="00BF393E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BF393E">
        <w:rPr>
          <w:lang w:val="es-CO"/>
        </w:rPr>
        <w:t xml:space="preserve">Todos los estudiantes deben tener o </w:t>
      </w:r>
      <w:r w:rsidR="00CB4AC7">
        <w:rPr>
          <w:lang w:val="es-CO"/>
        </w:rPr>
        <w:t xml:space="preserve">abrir una cuenta en estas redes utilizando su cuenta de correo. </w:t>
      </w:r>
      <w:r w:rsidR="0016420A" w:rsidRPr="00BF393E">
        <w:rPr>
          <w:lang w:val="es-CO"/>
        </w:rPr>
        <w:t xml:space="preserve"> En el evento de no tenerla, serán guiados para su apertura.</w:t>
      </w:r>
    </w:p>
    <w:p w:rsidR="00BF393E" w:rsidRDefault="00BF393E" w:rsidP="00BF393E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BF393E">
        <w:rPr>
          <w:lang w:val="es-CO"/>
        </w:rPr>
        <w:lastRenderedPageBreak/>
        <w:t>Los estudiantes  aplicarán las opciones y medidas posibles en sus cuentas, que garanticen su seguridad e integridad.</w:t>
      </w:r>
      <w:r>
        <w:rPr>
          <w:lang w:val="es-CO"/>
        </w:rPr>
        <w:t xml:space="preserve">  Editarán su perfil en el evento de no tener cuenta.</w:t>
      </w:r>
    </w:p>
    <w:p w:rsidR="008D078B" w:rsidRDefault="008D078B" w:rsidP="008D078B">
      <w:pPr>
        <w:pStyle w:val="Prrafodelista"/>
        <w:jc w:val="both"/>
        <w:rPr>
          <w:lang w:val="es-CO"/>
        </w:rPr>
      </w:pPr>
    </w:p>
    <w:p w:rsidR="008D078B" w:rsidRDefault="008D078B" w:rsidP="008D078B">
      <w:pPr>
        <w:pStyle w:val="Prrafodelista"/>
        <w:numPr>
          <w:ilvl w:val="0"/>
          <w:numId w:val="2"/>
        </w:numPr>
        <w:jc w:val="both"/>
        <w:rPr>
          <w:lang w:val="es-CO"/>
        </w:rPr>
      </w:pPr>
      <w:r>
        <w:rPr>
          <w:lang w:val="es-CO"/>
        </w:rPr>
        <w:t>Los estudiantes contribuirán en:</w:t>
      </w:r>
    </w:p>
    <w:p w:rsidR="008D078B" w:rsidRPr="008D078B" w:rsidRDefault="008D078B" w:rsidP="008D078B">
      <w:pPr>
        <w:pStyle w:val="Prrafodelista"/>
        <w:rPr>
          <w:lang w:val="es-CO"/>
        </w:rPr>
      </w:pPr>
    </w:p>
    <w:p w:rsidR="008D078B" w:rsidRDefault="008D078B" w:rsidP="008D078B">
      <w:pPr>
        <w:pStyle w:val="Prrafodelista"/>
        <w:numPr>
          <w:ilvl w:val="1"/>
          <w:numId w:val="2"/>
        </w:numPr>
        <w:jc w:val="both"/>
        <w:rPr>
          <w:lang w:val="es-CO"/>
        </w:rPr>
      </w:pPr>
      <w:r>
        <w:rPr>
          <w:lang w:val="es-CO"/>
        </w:rPr>
        <w:t xml:space="preserve">  Elección del tipo de grupo</w:t>
      </w:r>
      <w:r w:rsidR="0020566D">
        <w:rPr>
          <w:lang w:val="es-CO"/>
        </w:rPr>
        <w:t xml:space="preserve"> a conformar</w:t>
      </w:r>
    </w:p>
    <w:p w:rsidR="008D078B" w:rsidRDefault="008D078B" w:rsidP="008D078B">
      <w:pPr>
        <w:pStyle w:val="Prrafodelista"/>
        <w:numPr>
          <w:ilvl w:val="1"/>
          <w:numId w:val="2"/>
        </w:numPr>
        <w:jc w:val="both"/>
        <w:rPr>
          <w:lang w:val="es-CO"/>
        </w:rPr>
      </w:pPr>
      <w:r>
        <w:rPr>
          <w:lang w:val="es-CO"/>
        </w:rPr>
        <w:t xml:space="preserve">  Nivel de seguridad y objetivo del mismo</w:t>
      </w:r>
    </w:p>
    <w:p w:rsidR="008D078B" w:rsidRDefault="008D078B" w:rsidP="008D078B">
      <w:pPr>
        <w:pStyle w:val="Prrafodelista"/>
        <w:numPr>
          <w:ilvl w:val="1"/>
          <w:numId w:val="2"/>
        </w:numPr>
        <w:jc w:val="both"/>
        <w:rPr>
          <w:lang w:val="es-CO"/>
        </w:rPr>
      </w:pPr>
      <w:r>
        <w:rPr>
          <w:lang w:val="es-CO"/>
        </w:rPr>
        <w:t xml:space="preserve">  Nombre e ícono representativo del grupo</w:t>
      </w:r>
    </w:p>
    <w:p w:rsidR="008D078B" w:rsidRDefault="00062493" w:rsidP="008D078B">
      <w:pPr>
        <w:pStyle w:val="Prrafodelista"/>
        <w:numPr>
          <w:ilvl w:val="1"/>
          <w:numId w:val="2"/>
        </w:numPr>
        <w:jc w:val="both"/>
        <w:rPr>
          <w:lang w:val="es-CO"/>
        </w:rPr>
      </w:pPr>
      <w:r>
        <w:rPr>
          <w:lang w:val="es-CO"/>
        </w:rPr>
        <w:t xml:space="preserve">  Configuración del grupo y tipo de seguridad</w:t>
      </w:r>
    </w:p>
    <w:p w:rsidR="00062493" w:rsidRDefault="00062493" w:rsidP="008D078B">
      <w:pPr>
        <w:pStyle w:val="Prrafodelista"/>
        <w:numPr>
          <w:ilvl w:val="1"/>
          <w:numId w:val="2"/>
        </w:numPr>
        <w:jc w:val="both"/>
        <w:rPr>
          <w:lang w:val="es-CO"/>
        </w:rPr>
      </w:pPr>
      <w:r>
        <w:rPr>
          <w:lang w:val="es-CO"/>
        </w:rPr>
        <w:t xml:space="preserve">  Elección de una dirección url para el grupo</w:t>
      </w:r>
    </w:p>
    <w:p w:rsidR="00062493" w:rsidRDefault="00062493" w:rsidP="008D078B">
      <w:pPr>
        <w:pStyle w:val="Prrafodelista"/>
        <w:numPr>
          <w:ilvl w:val="1"/>
          <w:numId w:val="2"/>
        </w:numPr>
        <w:jc w:val="both"/>
        <w:rPr>
          <w:lang w:val="es-CO"/>
        </w:rPr>
      </w:pPr>
      <w:r>
        <w:rPr>
          <w:lang w:val="es-CO"/>
        </w:rPr>
        <w:t xml:space="preserve">  Creación de una cuenta de correo para el grupo y de una dirección web</w:t>
      </w:r>
    </w:p>
    <w:p w:rsidR="00C57D2D" w:rsidRDefault="00C57D2D" w:rsidP="00C17A54">
      <w:pPr>
        <w:jc w:val="both"/>
        <w:rPr>
          <w:lang w:val="es-CO"/>
        </w:rPr>
      </w:pPr>
    </w:p>
    <w:p w:rsidR="00C57D2D" w:rsidRPr="00E545A2" w:rsidRDefault="00C57D2D" w:rsidP="00E545A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E545A2">
        <w:rPr>
          <w:lang w:val="es-CO"/>
        </w:rPr>
        <w:t>El grupo se conformará en la cuenta del docente.</w:t>
      </w:r>
    </w:p>
    <w:p w:rsidR="00D93104" w:rsidRDefault="00D93104" w:rsidP="00C17A54">
      <w:pPr>
        <w:jc w:val="both"/>
        <w:rPr>
          <w:lang w:val="es-CO"/>
        </w:rPr>
      </w:pPr>
    </w:p>
    <w:p w:rsidR="00D93104" w:rsidRPr="00E545A2" w:rsidRDefault="00C57D2D" w:rsidP="00E545A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E545A2">
        <w:rPr>
          <w:lang w:val="es-CO"/>
        </w:rPr>
        <w:t>El</w:t>
      </w:r>
      <w:r w:rsidR="002265AE" w:rsidRPr="00E545A2">
        <w:rPr>
          <w:lang w:val="es-CO"/>
        </w:rPr>
        <w:t xml:space="preserve">  </w:t>
      </w:r>
      <w:r w:rsidRPr="00E545A2">
        <w:rPr>
          <w:lang w:val="es-CO"/>
        </w:rPr>
        <w:t>n</w:t>
      </w:r>
      <w:r w:rsidR="00BA6580" w:rsidRPr="00E545A2">
        <w:rPr>
          <w:lang w:val="es-CO"/>
        </w:rPr>
        <w:t>ombre del Grupo</w:t>
      </w:r>
      <w:r w:rsidRPr="00E545A2">
        <w:rPr>
          <w:lang w:val="es-CO"/>
        </w:rPr>
        <w:t xml:space="preserve"> será</w:t>
      </w:r>
      <w:r w:rsidR="00BA6580" w:rsidRPr="00E545A2">
        <w:rPr>
          <w:lang w:val="es-CO"/>
        </w:rPr>
        <w:t>: Informaticlick_10°</w:t>
      </w:r>
      <w:r w:rsidR="00763D1D" w:rsidRPr="00E545A2">
        <w:rPr>
          <w:lang w:val="es-CO"/>
        </w:rPr>
        <w:t xml:space="preserve">, seguido de la letra del curso.  Ejemplo: </w:t>
      </w:r>
    </w:p>
    <w:p w:rsidR="00763D1D" w:rsidRDefault="00763D1D" w:rsidP="00C17A54">
      <w:pPr>
        <w:jc w:val="both"/>
        <w:rPr>
          <w:lang w:val="es-CO"/>
        </w:rPr>
      </w:pPr>
    </w:p>
    <w:p w:rsidR="00BF393E" w:rsidRPr="00E545A2" w:rsidRDefault="00763D1D" w:rsidP="00C17A54">
      <w:pPr>
        <w:jc w:val="both"/>
        <w:rPr>
          <w:b/>
          <w:lang w:val="es-CO"/>
        </w:rPr>
      </w:pPr>
      <w:r>
        <w:rPr>
          <w:lang w:val="es-CO"/>
        </w:rPr>
        <w:t xml:space="preserve">                                              </w:t>
      </w:r>
      <w:r w:rsidRPr="00976FB4">
        <w:rPr>
          <w:b/>
          <w:lang w:val="es-CO"/>
        </w:rPr>
        <w:t>Informarticlick_10°B</w:t>
      </w:r>
    </w:p>
    <w:p w:rsidR="00BF393E" w:rsidRDefault="00BF393E" w:rsidP="00C17A54">
      <w:pPr>
        <w:jc w:val="both"/>
        <w:rPr>
          <w:lang w:val="es-CO"/>
        </w:rPr>
      </w:pPr>
    </w:p>
    <w:p w:rsidR="00BF393E" w:rsidRPr="00E545A2" w:rsidRDefault="00BF393E" w:rsidP="00E545A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E545A2">
        <w:rPr>
          <w:lang w:val="es-CO"/>
        </w:rPr>
        <w:t xml:space="preserve">  Los estudiantes se agregarán al nuevo grupo, una vez recibida la invitación.</w:t>
      </w:r>
    </w:p>
    <w:p w:rsidR="00F076E4" w:rsidRDefault="00F076E4" w:rsidP="00C17A54">
      <w:pPr>
        <w:jc w:val="both"/>
        <w:rPr>
          <w:lang w:val="es-CO"/>
        </w:rPr>
      </w:pPr>
    </w:p>
    <w:p w:rsidR="00F076E4" w:rsidRPr="00E545A2" w:rsidRDefault="00F076E4" w:rsidP="00E545A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E545A2">
        <w:rPr>
          <w:lang w:val="es-CO"/>
        </w:rPr>
        <w:t>El docente enviará un mensaje de bienvenida al grupo.</w:t>
      </w:r>
    </w:p>
    <w:p w:rsidR="00F076E4" w:rsidRDefault="00F076E4" w:rsidP="00C17A54">
      <w:pPr>
        <w:jc w:val="both"/>
        <w:rPr>
          <w:lang w:val="es-CO"/>
        </w:rPr>
      </w:pPr>
    </w:p>
    <w:p w:rsidR="00F076E4" w:rsidRPr="00E545A2" w:rsidRDefault="00F076E4" w:rsidP="00E545A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E545A2">
        <w:rPr>
          <w:lang w:val="es-CO"/>
        </w:rPr>
        <w:t>Los estudiantes responderán a la bienvenida y comentarán sobre sus expectativas con relación al grupo.</w:t>
      </w:r>
    </w:p>
    <w:p w:rsidR="00E4531E" w:rsidRDefault="00E4531E" w:rsidP="00C17A54">
      <w:pPr>
        <w:jc w:val="both"/>
        <w:rPr>
          <w:lang w:val="es-CO"/>
        </w:rPr>
      </w:pPr>
    </w:p>
    <w:p w:rsidR="00E4531E" w:rsidRDefault="00C52898" w:rsidP="00E545A2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E545A2">
        <w:rPr>
          <w:lang w:val="es-CO"/>
        </w:rPr>
        <w:t>Los estudiantes demostrarán</w:t>
      </w:r>
      <w:r w:rsidR="00E4531E" w:rsidRPr="00E545A2">
        <w:rPr>
          <w:lang w:val="es-CO"/>
        </w:rPr>
        <w:t xml:space="preserve"> </w:t>
      </w:r>
      <w:r w:rsidR="00E545A2">
        <w:rPr>
          <w:lang w:val="es-CO"/>
        </w:rPr>
        <w:t>durante la interacción</w:t>
      </w:r>
      <w:r w:rsidRPr="00E545A2">
        <w:rPr>
          <w:lang w:val="es-CO"/>
        </w:rPr>
        <w:t xml:space="preserve">, </w:t>
      </w:r>
      <w:r w:rsidR="00E4531E" w:rsidRPr="00E545A2">
        <w:rPr>
          <w:lang w:val="es-CO"/>
        </w:rPr>
        <w:t xml:space="preserve">la Netiqueta o normas </w:t>
      </w:r>
      <w:r w:rsidR="00D54F3C" w:rsidRPr="00E545A2">
        <w:rPr>
          <w:lang w:val="es-CO"/>
        </w:rPr>
        <w:t xml:space="preserve">y protocolos </w:t>
      </w:r>
      <w:r w:rsidR="00E4531E" w:rsidRPr="00E545A2">
        <w:rPr>
          <w:lang w:val="es-CO"/>
        </w:rPr>
        <w:t>de compo</w:t>
      </w:r>
      <w:r w:rsidR="00D54F3C" w:rsidRPr="00E545A2">
        <w:rPr>
          <w:lang w:val="es-CO"/>
        </w:rPr>
        <w:t>rtamiento para interactuar en las Redes Sociales.</w:t>
      </w:r>
    </w:p>
    <w:p w:rsidR="00E545A2" w:rsidRPr="00E545A2" w:rsidRDefault="00E545A2" w:rsidP="00E545A2">
      <w:pPr>
        <w:pStyle w:val="Prrafodelista"/>
        <w:rPr>
          <w:lang w:val="es-CO"/>
        </w:rPr>
      </w:pPr>
    </w:p>
    <w:p w:rsidR="00E545A2" w:rsidRPr="00E545A2" w:rsidRDefault="00E545A2" w:rsidP="00E545A2">
      <w:pPr>
        <w:pStyle w:val="Prrafodelista"/>
        <w:numPr>
          <w:ilvl w:val="0"/>
          <w:numId w:val="2"/>
        </w:numPr>
        <w:jc w:val="both"/>
        <w:rPr>
          <w:lang w:val="es-CO"/>
        </w:rPr>
      </w:pPr>
      <w:r>
        <w:rPr>
          <w:lang w:val="es-CO"/>
        </w:rPr>
        <w:t xml:space="preserve"> Los estudiantes promocionarán </w:t>
      </w:r>
      <w:r w:rsidR="00CC3620">
        <w:rPr>
          <w:lang w:val="es-CO"/>
        </w:rPr>
        <w:t>permanentemente el grupo entre sus compañeros, invitándolos a participar y mantener un seguimiento del mismo.</w:t>
      </w:r>
    </w:p>
    <w:p w:rsidR="00B9139A" w:rsidRDefault="00B9139A" w:rsidP="00C17A54">
      <w:pPr>
        <w:jc w:val="both"/>
        <w:rPr>
          <w:lang w:val="es-CO"/>
        </w:rPr>
      </w:pPr>
    </w:p>
    <w:p w:rsidR="00B9139A" w:rsidRPr="00507494" w:rsidRDefault="00B9139A" w:rsidP="00507494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507494">
        <w:rPr>
          <w:lang w:val="es-CO"/>
        </w:rPr>
        <w:t xml:space="preserve"> A partir de la fecha de apertura del grupo, docentes y estudiantes mantendrán una interacción virtual relacionada con los aspectos del programa de informática, compromisos, tareas, desarrollo de valores</w:t>
      </w:r>
      <w:r w:rsidR="00507494">
        <w:rPr>
          <w:lang w:val="es-CO"/>
        </w:rPr>
        <w:t xml:space="preserve">, intereses académicos y foros, </w:t>
      </w:r>
      <w:r w:rsidR="008A5F19" w:rsidRPr="00507494">
        <w:rPr>
          <w:lang w:val="es-CO"/>
        </w:rPr>
        <w:t>entre otros.</w:t>
      </w:r>
      <w:r w:rsidR="000A79D6" w:rsidRPr="00507494">
        <w:rPr>
          <w:lang w:val="es-CO"/>
        </w:rPr>
        <w:t xml:space="preserve">  En una etapa posterior, el grupo se vinculará a otras comunidades virtuales pares para intercambiar conocimientos.</w:t>
      </w:r>
    </w:p>
    <w:p w:rsidR="008F5D8C" w:rsidRDefault="008F5D8C" w:rsidP="00C17A54">
      <w:pPr>
        <w:jc w:val="both"/>
        <w:rPr>
          <w:lang w:val="es-CO"/>
        </w:rPr>
      </w:pPr>
    </w:p>
    <w:p w:rsidR="008F5D8C" w:rsidRPr="00D43DDC" w:rsidRDefault="008F5D8C" w:rsidP="00D43DDC">
      <w:pPr>
        <w:pStyle w:val="Prrafodelista"/>
        <w:numPr>
          <w:ilvl w:val="0"/>
          <w:numId w:val="2"/>
        </w:numPr>
        <w:jc w:val="both"/>
        <w:rPr>
          <w:lang w:val="es-CO"/>
        </w:rPr>
      </w:pPr>
      <w:r w:rsidRPr="00D43DDC">
        <w:rPr>
          <w:lang w:val="es-CO"/>
        </w:rPr>
        <w:t>El docente valorará el grado de atención, dedicación, respeto, organización y  cumplimient</w:t>
      </w:r>
      <w:r w:rsidR="00CD00A8" w:rsidRPr="00D43DDC">
        <w:rPr>
          <w:lang w:val="es-CO"/>
        </w:rPr>
        <w:t>o de los aspectos a considerar, además de l</w:t>
      </w:r>
      <w:r w:rsidR="00E63CFE" w:rsidRPr="00D43DDC">
        <w:rPr>
          <w:lang w:val="es-CO"/>
        </w:rPr>
        <w:t>a integración al grupo virtual.</w:t>
      </w:r>
    </w:p>
    <w:p w:rsidR="00C17A54" w:rsidRDefault="00C17A54" w:rsidP="00C17A54">
      <w:pPr>
        <w:rPr>
          <w:lang w:val="es-CO"/>
        </w:rPr>
      </w:pPr>
    </w:p>
    <w:p w:rsidR="00880B82" w:rsidRDefault="00880B82"/>
    <w:sectPr w:rsidR="00880B82" w:rsidSect="00CC42E4">
      <w:headerReference w:type="default" r:id="rId8"/>
      <w:pgSz w:w="12240" w:h="15840" w:code="1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DF8" w:rsidRDefault="00D87DF8" w:rsidP="00C17A54">
      <w:r>
        <w:separator/>
      </w:r>
    </w:p>
  </w:endnote>
  <w:endnote w:type="continuationSeparator" w:id="0">
    <w:p w:rsidR="00D87DF8" w:rsidRDefault="00D87DF8" w:rsidP="00C1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DF8" w:rsidRDefault="00D87DF8" w:rsidP="00C17A54">
      <w:r>
        <w:separator/>
      </w:r>
    </w:p>
  </w:footnote>
  <w:footnote w:type="continuationSeparator" w:id="0">
    <w:p w:rsidR="00D87DF8" w:rsidRDefault="00D87DF8" w:rsidP="00C17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A54" w:rsidRDefault="00C17A54">
    <w:pPr>
      <w:pStyle w:val="Encabezado"/>
    </w:pPr>
    <w:r>
      <w:t>Institución Educativa Distrital Inocencio Chincá</w:t>
    </w:r>
  </w:p>
  <w:p w:rsidR="00C17A54" w:rsidRDefault="00C17A54" w:rsidP="00C17A54">
    <w:pPr>
      <w:pStyle w:val="Encabezado"/>
    </w:pPr>
    <w:r>
      <w:t>Área de Tecnología e Informática</w:t>
    </w:r>
  </w:p>
  <w:p w:rsidR="00C17A54" w:rsidRDefault="00C17A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97A"/>
    <w:multiLevelType w:val="multilevel"/>
    <w:tmpl w:val="00FE7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FFD5DA7"/>
    <w:multiLevelType w:val="hybridMultilevel"/>
    <w:tmpl w:val="378C4AC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6FA"/>
    <w:rsid w:val="00041509"/>
    <w:rsid w:val="00062493"/>
    <w:rsid w:val="000A79D6"/>
    <w:rsid w:val="00120A08"/>
    <w:rsid w:val="0016420A"/>
    <w:rsid w:val="001D511F"/>
    <w:rsid w:val="0020566D"/>
    <w:rsid w:val="00211ADC"/>
    <w:rsid w:val="00212247"/>
    <w:rsid w:val="002265AE"/>
    <w:rsid w:val="0027416F"/>
    <w:rsid w:val="002A1A26"/>
    <w:rsid w:val="002E4091"/>
    <w:rsid w:val="002F5E20"/>
    <w:rsid w:val="00362D32"/>
    <w:rsid w:val="00371488"/>
    <w:rsid w:val="003A6603"/>
    <w:rsid w:val="003B3002"/>
    <w:rsid w:val="00404518"/>
    <w:rsid w:val="004775A3"/>
    <w:rsid w:val="00477DDD"/>
    <w:rsid w:val="00490F51"/>
    <w:rsid w:val="004C54EA"/>
    <w:rsid w:val="004E6F17"/>
    <w:rsid w:val="004F312B"/>
    <w:rsid w:val="00507494"/>
    <w:rsid w:val="005567CB"/>
    <w:rsid w:val="005611A5"/>
    <w:rsid w:val="0059705A"/>
    <w:rsid w:val="005B650C"/>
    <w:rsid w:val="005C20FF"/>
    <w:rsid w:val="005E40C8"/>
    <w:rsid w:val="00603BDC"/>
    <w:rsid w:val="006116FA"/>
    <w:rsid w:val="00647D3B"/>
    <w:rsid w:val="00650F15"/>
    <w:rsid w:val="006A69D9"/>
    <w:rsid w:val="007123A4"/>
    <w:rsid w:val="00731B09"/>
    <w:rsid w:val="00762F5F"/>
    <w:rsid w:val="00763D1D"/>
    <w:rsid w:val="007868FF"/>
    <w:rsid w:val="007B4DE5"/>
    <w:rsid w:val="00803596"/>
    <w:rsid w:val="00821C82"/>
    <w:rsid w:val="00880B82"/>
    <w:rsid w:val="00883B29"/>
    <w:rsid w:val="008A56A0"/>
    <w:rsid w:val="008A5F19"/>
    <w:rsid w:val="008D078B"/>
    <w:rsid w:val="008F5D8C"/>
    <w:rsid w:val="009116DB"/>
    <w:rsid w:val="00944B3F"/>
    <w:rsid w:val="00953FD2"/>
    <w:rsid w:val="009567D9"/>
    <w:rsid w:val="00967F74"/>
    <w:rsid w:val="00976FB4"/>
    <w:rsid w:val="009A6BBC"/>
    <w:rsid w:val="009D5033"/>
    <w:rsid w:val="009E5904"/>
    <w:rsid w:val="009F0A1B"/>
    <w:rsid w:val="009F2728"/>
    <w:rsid w:val="00A23BA3"/>
    <w:rsid w:val="00A40CB1"/>
    <w:rsid w:val="00A6723F"/>
    <w:rsid w:val="00A92CEE"/>
    <w:rsid w:val="00AA4DB5"/>
    <w:rsid w:val="00AC2F23"/>
    <w:rsid w:val="00B1547D"/>
    <w:rsid w:val="00B76250"/>
    <w:rsid w:val="00B77B43"/>
    <w:rsid w:val="00B85E38"/>
    <w:rsid w:val="00B9139A"/>
    <w:rsid w:val="00B91F68"/>
    <w:rsid w:val="00BA6580"/>
    <w:rsid w:val="00BC4D15"/>
    <w:rsid w:val="00BF393E"/>
    <w:rsid w:val="00C00E54"/>
    <w:rsid w:val="00C05AFE"/>
    <w:rsid w:val="00C17A54"/>
    <w:rsid w:val="00C20C73"/>
    <w:rsid w:val="00C52898"/>
    <w:rsid w:val="00C57D2D"/>
    <w:rsid w:val="00C77AAB"/>
    <w:rsid w:val="00CB4AC7"/>
    <w:rsid w:val="00CC3620"/>
    <w:rsid w:val="00CC42E4"/>
    <w:rsid w:val="00CD00A8"/>
    <w:rsid w:val="00D1193C"/>
    <w:rsid w:val="00D23AF6"/>
    <w:rsid w:val="00D421D9"/>
    <w:rsid w:val="00D43DDC"/>
    <w:rsid w:val="00D54F3C"/>
    <w:rsid w:val="00D622F3"/>
    <w:rsid w:val="00D87DF8"/>
    <w:rsid w:val="00D93104"/>
    <w:rsid w:val="00DD3750"/>
    <w:rsid w:val="00DE104B"/>
    <w:rsid w:val="00E42044"/>
    <w:rsid w:val="00E4481B"/>
    <w:rsid w:val="00E4531E"/>
    <w:rsid w:val="00E545A2"/>
    <w:rsid w:val="00E63CFE"/>
    <w:rsid w:val="00E82EF4"/>
    <w:rsid w:val="00EA1A38"/>
    <w:rsid w:val="00EB3587"/>
    <w:rsid w:val="00EB6D37"/>
    <w:rsid w:val="00EC0A31"/>
    <w:rsid w:val="00EF5E62"/>
    <w:rsid w:val="00F076E4"/>
    <w:rsid w:val="00F34E88"/>
    <w:rsid w:val="00F7468A"/>
    <w:rsid w:val="00FD2C99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54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7A54"/>
    <w:pPr>
      <w:ind w:left="720"/>
      <w:contextualSpacing/>
    </w:pPr>
    <w:rPr>
      <w:rFonts w:ascii="Book Antiqua" w:hAnsi="Book Antiqua"/>
      <w:szCs w:val="20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C17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A54"/>
    <w:rPr>
      <w:rFonts w:ascii="Times New Roman" w:eastAsia="Times New Roman" w:hAnsi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17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A54"/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A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A54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85</cp:revision>
  <cp:lastPrinted>2013-05-03T03:42:00Z</cp:lastPrinted>
  <dcterms:created xsi:type="dcterms:W3CDTF">2013-03-06T02:33:00Z</dcterms:created>
  <dcterms:modified xsi:type="dcterms:W3CDTF">2014-06-04T16:16:00Z</dcterms:modified>
</cp:coreProperties>
</file>